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eastAsia="zh-CN"/>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after="157" w:afterLines="50" w:line="240" w:lineRule="auto"/>
        <w:ind w:left="0" w:leftChars="0" w:right="0" w:rightChars="0" w:firstLine="0" w:firstLineChars="0"/>
        <w:jc w:val="center"/>
        <w:textAlignment w:val="auto"/>
        <w:outlineLvl w:val="9"/>
        <w:rPr>
          <w:rFonts w:hint="eastAsia" w:ascii="仿宋" w:hAnsi="仿宋" w:eastAsia="仿宋" w:cs="仿宋"/>
          <w:sz w:val="32"/>
          <w:szCs w:val="32"/>
          <w:lang w:eastAsia="zh-CN"/>
        </w:rPr>
      </w:pPr>
      <w:r>
        <w:rPr>
          <w:rFonts w:hint="eastAsia" w:ascii="黑体" w:hAnsi="黑体" w:eastAsia="黑体" w:cs="黑体"/>
          <w:sz w:val="36"/>
          <w:szCs w:val="36"/>
          <w:lang w:eastAsia="zh-CN"/>
        </w:rPr>
        <w:t>驻外使领馆海外远程视频公证权责告知书</w:t>
      </w:r>
    </w:p>
    <w:p>
      <w:pPr>
        <w:keepNext w:val="0"/>
        <w:keepLines w:val="0"/>
        <w:pageBreakBefore w:val="0"/>
        <w:widowControl w:val="0"/>
        <w:kinsoku/>
        <w:wordWrap/>
        <w:overflowPunct/>
        <w:topLinePunct w:val="0"/>
        <w:autoSpaceDE/>
        <w:autoSpaceDN/>
        <w:bidi w:val="0"/>
        <w:adjustRightInd/>
        <w:snapToGrid/>
        <w:spacing w:before="157" w:beforeLines="50" w:line="520" w:lineRule="exact"/>
        <w:ind w:left="0" w:leftChars="0" w:right="0" w:rightChars="0" w:firstLine="0" w:firstLineChars="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公证当事人：</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现就海外远程视频公证的有关权责和法律后果告知如下，请仔细阅读、高度注意：</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当事人须具有中华人民共和国国籍，向国内公证机构自愿申办海外远程视频公证，应按照公证机构的要求预约申请、准备材料、交纳费用，遵守当地和中国</w:t>
      </w:r>
      <w:bookmarkStart w:id="0" w:name="_GoBack"/>
      <w:bookmarkEnd w:id="0"/>
      <w:r>
        <w:rPr>
          <w:rFonts w:hint="eastAsia" w:ascii="仿宋" w:hAnsi="仿宋" w:eastAsia="仿宋" w:cs="仿宋"/>
          <w:sz w:val="32"/>
          <w:szCs w:val="32"/>
          <w:lang w:val="en-US" w:eastAsia="zh-CN"/>
        </w:rPr>
        <w:t>驻外使领馆（中国签证申请服务中心）防疫规定。</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公证书由公证机构出具，驻外使领馆仅负责协调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申办公证的自然人、法人或其他组织，应具有相应的民事权利能力和民事行为能力。</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法人或其他组织办理海外远程视频公证，由法定代表人或负责人申办。</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当事人申办委托公证的意思表示应该充分、自愿，系在无胁迫无欺诈的情况下所为。</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如果公证员、见证人认为当事人的意思表示有瑕疵，可以拒绝受理该申请，不予办理公证。</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公证内容不得违反法律、社会公共利益和公序良俗。</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事人应提前向公证书的使用单位了解其对公证书内容的要求，否则因不符合使用单位要求导致公证书不能使用或需重新办理的，责任由当事人自负。有关要求及公证书内容须以真实、合法为前提，否则不予接受。</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当事人在有关电子文档和纸质文档上签名（捺指印）表明已确认签名文档的内容，即公证内容是自己真实的意思表示。</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当事人对公证书中述及的权利义务的真实性、合法性承担法律责任，并由当事人提供相关身份材料，证明其具备办理公证事项的资格及相应权利。</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公证机构如需当事人提交办理公证所需的书面材料，应当由中国驻孟买总领馆（孟买中国签证申请服务中心）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请认真阅读本告知书，如有疑问请及时要求我馆承办人解释，在全部明白没有疑问后签名并注明日期。本告知书一式两份，一份由中国驻孟买总领馆存档，另一份交申请人保存。</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申请人（签名）：              日期：   年    月   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仿宋" w:hAnsi="仿宋" w:eastAsia="仿宋" w:cs="仿宋"/>
          <w:sz w:val="32"/>
          <w:szCs w:val="32"/>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default" w:ascii="Times New Roman" w:hAnsi="Times New Roman" w:cs="Times New Roman" w:eastAsiaTheme="minorEastAsia"/>
                              <w:sz w:val="22"/>
                              <w:szCs w:val="22"/>
                              <w:lang w:eastAsia="zh-CN"/>
                            </w:rPr>
                          </w:pPr>
                          <w:r>
                            <w:rPr>
                              <w:rFonts w:hint="default" w:ascii="Times New Roman" w:hAnsi="Times New Roman" w:cs="Times New Roman"/>
                              <w:sz w:val="22"/>
                              <w:szCs w:val="22"/>
                              <w:lang w:eastAsia="zh-CN"/>
                            </w:rPr>
                            <w:fldChar w:fldCharType="begin"/>
                          </w:r>
                          <w:r>
                            <w:rPr>
                              <w:rFonts w:hint="default" w:ascii="Times New Roman" w:hAnsi="Times New Roman" w:cs="Times New Roman"/>
                              <w:sz w:val="22"/>
                              <w:szCs w:val="22"/>
                              <w:lang w:eastAsia="zh-CN"/>
                            </w:rPr>
                            <w:instrText xml:space="preserve"> PAGE  \* MERGEFORMAT </w:instrText>
                          </w:r>
                          <w:r>
                            <w:rPr>
                              <w:rFonts w:hint="default" w:ascii="Times New Roman" w:hAnsi="Times New Roman" w:cs="Times New Roman"/>
                              <w:sz w:val="22"/>
                              <w:szCs w:val="22"/>
                              <w:lang w:eastAsia="zh-CN"/>
                            </w:rPr>
                            <w:fldChar w:fldCharType="separate"/>
                          </w:r>
                          <w:r>
                            <w:rPr>
                              <w:rFonts w:hint="default" w:ascii="Times New Roman" w:hAnsi="Times New Roman" w:cs="Times New Roman"/>
                              <w:sz w:val="22"/>
                              <w:szCs w:val="22"/>
                              <w:lang w:eastAsia="zh-CN"/>
                            </w:rPr>
                            <w:t>1</w:t>
                          </w:r>
                          <w:r>
                            <w:rPr>
                              <w:rFonts w:hint="default" w:ascii="Times New Roman" w:hAnsi="Times New Roman" w:cs="Times New Roman"/>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default" w:ascii="Times New Roman" w:hAnsi="Times New Roman" w:cs="Times New Roman" w:eastAsiaTheme="minorEastAsia"/>
                        <w:sz w:val="22"/>
                        <w:szCs w:val="22"/>
                        <w:lang w:eastAsia="zh-CN"/>
                      </w:rPr>
                    </w:pPr>
                    <w:r>
                      <w:rPr>
                        <w:rFonts w:hint="default" w:ascii="Times New Roman" w:hAnsi="Times New Roman" w:cs="Times New Roman"/>
                        <w:sz w:val="22"/>
                        <w:szCs w:val="22"/>
                        <w:lang w:eastAsia="zh-CN"/>
                      </w:rPr>
                      <w:fldChar w:fldCharType="begin"/>
                    </w:r>
                    <w:r>
                      <w:rPr>
                        <w:rFonts w:hint="default" w:ascii="Times New Roman" w:hAnsi="Times New Roman" w:cs="Times New Roman"/>
                        <w:sz w:val="22"/>
                        <w:szCs w:val="22"/>
                        <w:lang w:eastAsia="zh-CN"/>
                      </w:rPr>
                      <w:instrText xml:space="preserve"> PAGE  \* MERGEFORMAT </w:instrText>
                    </w:r>
                    <w:r>
                      <w:rPr>
                        <w:rFonts w:hint="default" w:ascii="Times New Roman" w:hAnsi="Times New Roman" w:cs="Times New Roman"/>
                        <w:sz w:val="22"/>
                        <w:szCs w:val="22"/>
                        <w:lang w:eastAsia="zh-CN"/>
                      </w:rPr>
                      <w:fldChar w:fldCharType="separate"/>
                    </w:r>
                    <w:r>
                      <w:rPr>
                        <w:rFonts w:hint="default" w:ascii="Times New Roman" w:hAnsi="Times New Roman" w:cs="Times New Roman"/>
                        <w:sz w:val="22"/>
                        <w:szCs w:val="22"/>
                        <w:lang w:eastAsia="zh-CN"/>
                      </w:rPr>
                      <w:t>1</w:t>
                    </w:r>
                    <w:r>
                      <w:rPr>
                        <w:rFonts w:hint="default" w:ascii="Times New Roman" w:hAnsi="Times New Roman" w:cs="Times New Roman"/>
                        <w:sz w:val="22"/>
                        <w:szCs w:val="22"/>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6745B2"/>
    <w:multiLevelType w:val="singleLevel"/>
    <w:tmpl w:val="646745B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3NjY1YTE3Yjg3NmJkZDZkYjQ0MmNlNzA0NTRjYWEifQ=="/>
    <w:docVar w:name="KSO_WPS_MARK_KEY" w:val="95beca62-af81-4bcb-831d-816a6362744a"/>
  </w:docVars>
  <w:rsids>
    <w:rsidRoot w:val="07D202EE"/>
    <w:rsid w:val="07D202EE"/>
    <w:rsid w:val="0AC92FC0"/>
    <w:rsid w:val="14A77058"/>
    <w:rsid w:val="1767428D"/>
    <w:rsid w:val="2C102358"/>
    <w:rsid w:val="30BE7E18"/>
    <w:rsid w:val="35B16D74"/>
    <w:rsid w:val="3DE029EC"/>
    <w:rsid w:val="54786686"/>
    <w:rsid w:val="62E731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Emphasis"/>
    <w:basedOn w:val="5"/>
    <w:qFormat/>
    <w:uiPriority w:val="0"/>
    <w:rPr>
      <w: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982</Words>
  <Characters>982</Characters>
  <Lines>0</Lines>
  <Paragraphs>0</Paragraphs>
  <TotalTime>6</TotalTime>
  <ScaleCrop>false</ScaleCrop>
  <LinksUpToDate>false</LinksUpToDate>
  <CharactersWithSpaces>1006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2023-05-19T09:33:00Z</dcterms:created>
  <dc:creator>wjb</dc:creator>
  <cp:lastModifiedBy>wjb</cp:lastModifiedBy>
  <dcterms:modified xsi:type="dcterms:W3CDTF">2024-03-06T06:17:09Z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7C02C66DF5E440EC896B9EB7F01EF5A7_12</vt:lpwstr>
  </property>
</Properties>
</file>